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B" w:rsidRDefault="00FE5F0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00" w:lineRule="atLeast"/>
        <w:ind w:right="6"/>
        <w:rPr>
          <w:rFonts w:hint="eastAsia"/>
        </w:rPr>
      </w:pPr>
      <w:r>
        <w:rPr>
          <w:rFonts w:ascii="Times Roman" w:hAnsi="Times Roman"/>
          <w:b/>
          <w:bCs/>
          <w:sz w:val="22"/>
          <w:szCs w:val="22"/>
        </w:rPr>
        <w:t>ALLEGATO B)</w:t>
      </w:r>
    </w:p>
    <w:p w:rsidR="00407D7B" w:rsidRDefault="00407D7B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cs="Calibri"/>
          <w:b/>
          <w:bCs/>
        </w:rPr>
      </w:pPr>
    </w:p>
    <w:p w:rsidR="00407D7B" w:rsidRDefault="00407D7B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cs="Calibri"/>
          <w:b/>
          <w:bCs/>
        </w:rPr>
      </w:pPr>
    </w:p>
    <w:p w:rsidR="00407D7B" w:rsidRDefault="00FE5F07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</w:pPr>
      <w:r>
        <w:rPr>
          <w:rFonts w:cs="Calibri"/>
          <w:b/>
          <w:bCs/>
        </w:rPr>
        <w:t xml:space="preserve">SELEZIONE PUBBLICA PER TITOLI E COLLOQUIO PER L’ASSUNZIONE A TEMPO DETERMINATO PER 36 MESI E TEMPO PIENO DI N.2  ISTRUTTORI AMMINISTRATIVI CONTABILI CATEGORIA C, PROFILO </w:t>
      </w:r>
      <w:r>
        <w:rPr>
          <w:rFonts w:cs="Calibri"/>
          <w:b/>
          <w:bCs/>
        </w:rPr>
        <w:t>PROFESSIONALE C.1 DA DESTINARE AL SERVIZIO PLUS</w:t>
      </w:r>
    </w:p>
    <w:p w:rsidR="00407D7B" w:rsidRDefault="00407D7B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7D7B" w:rsidRDefault="00FE5F07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AUTODICHIARAZIONE PER LA  PROVA ORALE </w:t>
      </w:r>
    </w:p>
    <w:p w:rsidR="00407D7B" w:rsidRDefault="00407D7B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</w:p>
    <w:p w:rsidR="00407D7B" w:rsidRDefault="00FE5F07">
      <w:pPr>
        <w:pStyle w:val="Standard"/>
        <w:widowControl w:val="0"/>
        <w:tabs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407D7B" w:rsidRDefault="00FE5F07">
      <w:pPr>
        <w:pStyle w:val="Standard"/>
        <w:widowControl w:val="0"/>
        <w:tabs>
          <w:tab w:val="left" w:pos="6480"/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.................................................................................................................................... il ....../....../............</w:t>
      </w:r>
    </w:p>
    <w:p w:rsidR="00407D7B" w:rsidRDefault="00FE5F07">
      <w:pPr>
        <w:pStyle w:val="Standard"/>
        <w:widowControl w:val="0"/>
        <w:tabs>
          <w:tab w:val="left" w:pos="93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407D7B" w:rsidRDefault="00FE5F07">
      <w:pPr>
        <w:pStyle w:val="Standard"/>
        <w:widowControl w:val="0"/>
        <w:tabs>
          <w:tab w:val="left" w:pos="93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identità n. .........................................................................................................................................</w:t>
      </w:r>
    </w:p>
    <w:p w:rsidR="00407D7B" w:rsidRDefault="00FE5F07">
      <w:pPr>
        <w:pStyle w:val="Standard"/>
        <w:widowControl w:val="0"/>
        <w:tabs>
          <w:tab w:val="left" w:pos="6540"/>
          <w:tab w:val="left" w:pos="8600"/>
        </w:tabs>
        <w:autoSpaceDE w:val="0"/>
        <w:spacing w:before="120" w:after="120" w:line="28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Rilasciato da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 il ....../....../............</w:t>
      </w:r>
    </w:p>
    <w:p w:rsidR="00407D7B" w:rsidRDefault="00FE5F07">
      <w:pPr>
        <w:pStyle w:val="Standard"/>
        <w:widowControl w:val="0"/>
        <w:autoSpaceDE w:val="0"/>
        <w:spacing w:before="120" w:after="120" w:line="43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conseguenze penali previste in caso di dichiarazioni mendaci ai sensi degli artt. 46 </w:t>
      </w:r>
      <w:r>
        <w:rPr>
          <w:rFonts w:ascii="Arial" w:hAnsi="Arial" w:cs="Arial"/>
          <w:sz w:val="20"/>
          <w:szCs w:val="20"/>
        </w:rPr>
        <w:t>e 47 D.P.R. n. 445/2000,</w:t>
      </w:r>
    </w:p>
    <w:p w:rsidR="00407D7B" w:rsidRDefault="00FE5F07">
      <w:pPr>
        <w:pStyle w:val="Standard"/>
        <w:widowControl w:val="0"/>
        <w:autoSpaceDE w:val="0"/>
        <w:spacing w:before="120" w:after="120" w:line="43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visione delle misure di sicurezza e tutela della salute pubblicate dall’amministrazione sul proprio portale dei concorsi;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sottoposto alla misura della quarantena </w:t>
      </w:r>
      <w:r>
        <w:rPr>
          <w:rFonts w:ascii="Arial" w:hAnsi="Arial" w:cs="Arial"/>
          <w:sz w:val="20"/>
          <w:szCs w:val="20"/>
        </w:rPr>
        <w:t>in quanto contatto stretto di caso confermato COVID-19 o per rientro recente dall’estero;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sottoposto ad isolamento domiciliare fiduciario in quanto risultato positivo alla ricerca del virus SARS-COV-2;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febbre &gt; 37.5°C o sint</w:t>
      </w:r>
      <w:r>
        <w:rPr>
          <w:rFonts w:ascii="Arial" w:hAnsi="Arial" w:cs="Arial"/>
          <w:sz w:val="20"/>
          <w:szCs w:val="20"/>
        </w:rPr>
        <w:t>omatologia simil-influenzale (ad es. tosse, alterata percezione dei sapori e degli odori, disturbi intestinali, ecc.);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di dover adottare, durante la prova concorsuale, tutte le misure di contenimento necessarie alla prevenzione del co</w:t>
      </w:r>
      <w:r>
        <w:rPr>
          <w:rFonts w:ascii="Arial" w:hAnsi="Arial" w:cs="Arial"/>
          <w:sz w:val="20"/>
          <w:szCs w:val="20"/>
        </w:rPr>
        <w:t>ntagio da COVID-19;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presentare all’atto dell’ingresso nell’area concorsuale di un referto relativo ad un test antigenico rapido o molecolare, effettuato mediante tampone oro/rino-faringeo presso una struttura pubblica o privata accreditata/autorizzata i</w:t>
      </w:r>
      <w:r>
        <w:rPr>
          <w:rFonts w:ascii="Arial" w:hAnsi="Arial" w:cs="Arial"/>
          <w:sz w:val="20"/>
          <w:szCs w:val="20"/>
        </w:rPr>
        <w:t>n data non antecedente a 48 ore dalla data di svolgimento delle prove;</w:t>
      </w:r>
    </w:p>
    <w:p w:rsidR="00407D7B" w:rsidRDefault="00FE5F07">
      <w:pPr>
        <w:pStyle w:val="Standard"/>
        <w:widowControl w:val="0"/>
        <w:numPr>
          <w:ilvl w:val="0"/>
          <w:numId w:val="3"/>
        </w:numPr>
        <w:autoSpaceDE w:val="0"/>
        <w:spacing w:before="120" w:after="120" w:line="24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visione del Protocollo di svolgimento dei concorsi pubblici di cui all’articolo 1, comma 10, lettera z), del Decreto del Presidente del Consiglio dei ministri 14 gennaio 2</w:t>
      </w:r>
      <w:r>
        <w:rPr>
          <w:rFonts w:ascii="Arial" w:hAnsi="Arial" w:cs="Arial"/>
          <w:sz w:val="20"/>
          <w:szCs w:val="20"/>
        </w:rPr>
        <w:t>021.</w:t>
      </w:r>
    </w:p>
    <w:p w:rsidR="00407D7B" w:rsidRDefault="00FE5F07">
      <w:pPr>
        <w:pStyle w:val="Standard"/>
        <w:widowControl w:val="0"/>
        <w:autoSpaceDE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autodichiarazione viene rilasciata quale misura di prevenzione correlata con l’emergenza pandemica del SARS CoV 2.</w:t>
      </w:r>
    </w:p>
    <w:p w:rsidR="00407D7B" w:rsidRDefault="00FE5F07">
      <w:pPr>
        <w:pStyle w:val="Standard"/>
        <w:widowControl w:val="0"/>
        <w:tabs>
          <w:tab w:val="left" w:pos="3660"/>
        </w:tabs>
        <w:autoSpaceDE w:val="0"/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 xml:space="preserve">, .............................., ....../....../............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Firma</w:t>
      </w:r>
    </w:p>
    <w:p w:rsidR="00407D7B" w:rsidRDefault="00FE5F07">
      <w:pPr>
        <w:pStyle w:val="Standard"/>
        <w:widowControl w:val="0"/>
        <w:autoSpaceDE w:val="0"/>
        <w:spacing w:before="240" w:after="240"/>
        <w:ind w:left="5812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407D7B" w:rsidSect="00407D7B">
      <w:pgSz w:w="11920" w:h="16838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7B" w:rsidRDefault="00407D7B" w:rsidP="00407D7B">
      <w:r>
        <w:separator/>
      </w:r>
    </w:p>
  </w:endnote>
  <w:endnote w:type="continuationSeparator" w:id="0">
    <w:p w:rsidR="00407D7B" w:rsidRDefault="00407D7B" w:rsidP="0040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7B" w:rsidRDefault="00FE5F07" w:rsidP="00407D7B">
      <w:r w:rsidRPr="00407D7B">
        <w:rPr>
          <w:color w:val="000000"/>
        </w:rPr>
        <w:separator/>
      </w:r>
    </w:p>
  </w:footnote>
  <w:footnote w:type="continuationSeparator" w:id="0">
    <w:p w:rsidR="00407D7B" w:rsidRDefault="00407D7B" w:rsidP="0040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DFE"/>
    <w:multiLevelType w:val="multilevel"/>
    <w:tmpl w:val="115E9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2142CF"/>
    <w:multiLevelType w:val="multilevel"/>
    <w:tmpl w:val="5D62D244"/>
    <w:styleLink w:val="WW8Num2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CA82F87"/>
    <w:multiLevelType w:val="multilevel"/>
    <w:tmpl w:val="337A585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D7B"/>
    <w:rsid w:val="00407D7B"/>
    <w:rsid w:val="00FE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7D7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D7B"/>
    <w:pPr>
      <w:widowControl/>
      <w:suppressAutoHyphens/>
      <w:spacing w:after="160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rsid w:val="00407D7B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407D7B"/>
    <w:pPr>
      <w:spacing w:after="120"/>
    </w:pPr>
  </w:style>
  <w:style w:type="paragraph" w:styleId="Elenco">
    <w:name w:val="List"/>
    <w:basedOn w:val="Textbody"/>
    <w:rsid w:val="00407D7B"/>
    <w:rPr>
      <w:rFonts w:cs="Lucida Sans"/>
    </w:rPr>
  </w:style>
  <w:style w:type="paragraph" w:styleId="Didascalia">
    <w:name w:val="caption"/>
    <w:basedOn w:val="Standard"/>
    <w:rsid w:val="00407D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07D7B"/>
    <w:pPr>
      <w:suppressLineNumbers/>
    </w:pPr>
    <w:rPr>
      <w:rFonts w:cs="Lucida Sans"/>
    </w:rPr>
  </w:style>
  <w:style w:type="paragraph" w:styleId="Pidipagina">
    <w:name w:val="footer"/>
    <w:basedOn w:val="Standard"/>
    <w:rsid w:val="00407D7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407D7B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character" w:customStyle="1" w:styleId="WW8Num1z0">
    <w:name w:val="WW8Num1z0"/>
    <w:rsid w:val="00407D7B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407D7B"/>
    <w:rPr>
      <w:rFonts w:ascii="Courier New" w:hAnsi="Courier New" w:cs="Courier New"/>
    </w:rPr>
  </w:style>
  <w:style w:type="character" w:customStyle="1" w:styleId="WW8Num1z2">
    <w:name w:val="WW8Num1z2"/>
    <w:rsid w:val="00407D7B"/>
    <w:rPr>
      <w:rFonts w:ascii="Wingdings" w:hAnsi="Wingdings" w:cs="Wingdings"/>
    </w:rPr>
  </w:style>
  <w:style w:type="character" w:customStyle="1" w:styleId="WW8Num2z0">
    <w:name w:val="WW8Num2z0"/>
    <w:rsid w:val="00407D7B"/>
    <w:rPr>
      <w:rFonts w:ascii="Arial" w:eastAsia="Times New Roman" w:hAnsi="Arial" w:cs="Arial"/>
    </w:rPr>
  </w:style>
  <w:style w:type="character" w:customStyle="1" w:styleId="WW8Num2z1">
    <w:name w:val="WW8Num2z1"/>
    <w:rsid w:val="00407D7B"/>
    <w:rPr>
      <w:rFonts w:ascii="Courier New" w:hAnsi="Courier New" w:cs="Courier New"/>
    </w:rPr>
  </w:style>
  <w:style w:type="character" w:customStyle="1" w:styleId="WW8Num2z2">
    <w:name w:val="WW8Num2z2"/>
    <w:rsid w:val="00407D7B"/>
    <w:rPr>
      <w:rFonts w:ascii="Wingdings" w:hAnsi="Wingdings" w:cs="Wingdings"/>
    </w:rPr>
  </w:style>
  <w:style w:type="character" w:customStyle="1" w:styleId="WW8Num2z3">
    <w:name w:val="WW8Num2z3"/>
    <w:rsid w:val="00407D7B"/>
    <w:rPr>
      <w:rFonts w:ascii="Symbol" w:hAnsi="Symbol" w:cs="Symbol"/>
    </w:rPr>
  </w:style>
  <w:style w:type="character" w:customStyle="1" w:styleId="IntestazioneCarattere">
    <w:name w:val="Intestazione Carattere"/>
    <w:rsid w:val="00407D7B"/>
    <w:rPr>
      <w:rFonts w:cs="Times New Roman"/>
    </w:rPr>
  </w:style>
  <w:style w:type="character" w:customStyle="1" w:styleId="PidipaginaCarattere">
    <w:name w:val="Piè di pagina Carattere"/>
    <w:rsid w:val="00407D7B"/>
    <w:rPr>
      <w:rFonts w:cs="Times New Roman"/>
    </w:rPr>
  </w:style>
  <w:style w:type="paragraph" w:customStyle="1" w:styleId="Didefault">
    <w:name w:val="Di default"/>
    <w:rsid w:val="00407D7B"/>
    <w:pPr>
      <w:widowControl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before="160"/>
      <w:textAlignment w:val="auto"/>
    </w:pPr>
    <w:rPr>
      <w:rFonts w:ascii="Helvetica Neue" w:eastAsia="Arial Unicode MS" w:hAnsi="Helvetica Neue" w:cs="Arial Unicode MS"/>
      <w:color w:val="000000"/>
      <w:kern w:val="0"/>
      <w:lang w:val="da-DK" w:eastAsia="it-IT" w:bidi="ar-SA"/>
    </w:rPr>
  </w:style>
  <w:style w:type="numbering" w:customStyle="1" w:styleId="WW8Num1">
    <w:name w:val="WW8Num1"/>
    <w:basedOn w:val="Nessunelenco"/>
    <w:rsid w:val="00407D7B"/>
    <w:pPr>
      <w:numPr>
        <w:numId w:val="1"/>
      </w:numPr>
    </w:pPr>
  </w:style>
  <w:style w:type="numbering" w:customStyle="1" w:styleId="WW8Num2">
    <w:name w:val="WW8Num2"/>
    <w:basedOn w:val="Nessunelenco"/>
    <w:rsid w:val="00407D7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gestione in sicurezza da parte delle aziende ed enti del SSR della Regione Emilia-Romagna delle procedure concorsuali e selettive nella fase 2 dell'emergenza covid-19</dc:title>
  <dc:creator>Cristiano.Annovi@regione.emilia-romagna.it</dc:creator>
  <cp:lastModifiedBy>Utente</cp:lastModifiedBy>
  <cp:revision>2</cp:revision>
  <cp:lastPrinted>2021-02-17T14:14:00Z</cp:lastPrinted>
  <dcterms:created xsi:type="dcterms:W3CDTF">2021-04-01T09:11:00Z</dcterms:created>
  <dcterms:modified xsi:type="dcterms:W3CDTF">2021-04-01T09:11:00Z</dcterms:modified>
</cp:coreProperties>
</file>